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様式第</w:t>
      </w:r>
      <w:r>
        <w:rPr>
          <w:rFonts w:hint="eastAsia"/>
          <w:sz w:val="22"/>
        </w:rPr>
        <w:t>1</w:t>
      </w:r>
      <w:r>
        <w:rPr>
          <w:rFonts w:hint="eastAsia"/>
          <w:sz w:val="22"/>
        </w:rPr>
        <w:t>号</w:t>
      </w:r>
    </w:p>
    <w:tbl>
      <w:tblPr>
        <w:tblStyle w:val="11"/>
        <w:tblpPr w:leftFromText="142" w:rightFromText="142" w:topFromText="0" w:bottomFromText="0" w:vertAnchor="text" w:horzAnchor="margin" w:tblpXSpec="right" w:tblpY="170"/>
        <w:tblW w:w="28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0"/>
        <w:gridCol w:w="442"/>
        <w:gridCol w:w="420"/>
        <w:gridCol w:w="1617"/>
      </w:tblGrid>
      <w:tr>
        <w:trPr/>
        <w:tc>
          <w:tcPr>
            <w:tcW w:w="420" w:type="dxa"/>
            <w:vAlign w:val="top"/>
          </w:tcPr>
          <w:p>
            <w:pPr>
              <w:pStyle w:val="0"/>
              <w:rPr>
                <w:rFonts w:hint="default"/>
                <w:sz w:val="22"/>
              </w:rPr>
            </w:pPr>
            <w:r>
              <w:rPr>
                <w:rFonts w:hint="eastAsia"/>
                <w:sz w:val="22"/>
              </w:rPr>
              <w:t>新</w:t>
            </w:r>
          </w:p>
          <w:p>
            <w:pPr>
              <w:pStyle w:val="0"/>
              <w:rPr>
                <w:rFonts w:hint="default"/>
                <w:sz w:val="22"/>
              </w:rPr>
            </w:pPr>
            <w:r>
              <w:rPr>
                <w:rFonts w:hint="eastAsia"/>
                <w:sz w:val="22"/>
              </w:rPr>
              <w:t>規</w:t>
            </w:r>
          </w:p>
        </w:tc>
        <w:tc>
          <w:tcPr>
            <w:tcW w:w="442" w:type="dxa"/>
            <w:vAlign w:val="top"/>
          </w:tcPr>
          <w:p>
            <w:pPr>
              <w:pStyle w:val="0"/>
              <w:rPr>
                <w:rFonts w:hint="default"/>
                <w:sz w:val="22"/>
              </w:rPr>
            </w:pPr>
            <w:r>
              <w:rPr>
                <w:rFonts w:hint="eastAsia"/>
                <w:sz w:val="22"/>
              </w:rPr>
              <w:t>更新</w:t>
            </w:r>
          </w:p>
        </w:tc>
        <w:tc>
          <w:tcPr>
            <w:tcW w:w="420" w:type="dxa"/>
            <w:vAlign w:val="top"/>
          </w:tcPr>
          <w:p>
            <w:pPr>
              <w:pStyle w:val="0"/>
              <w:rPr>
                <w:rFonts w:hint="default"/>
                <w:sz w:val="22"/>
              </w:rPr>
            </w:pPr>
            <w:r>
              <w:rPr>
                <w:rFonts w:hint="eastAsia"/>
                <w:sz w:val="22"/>
              </w:rPr>
              <w:t>変更</w:t>
            </w:r>
          </w:p>
        </w:tc>
        <w:tc>
          <w:tcPr>
            <w:tcW w:w="1617" w:type="dxa"/>
            <w:vAlign w:val="top"/>
          </w:tcPr>
          <w:p>
            <w:pPr>
              <w:pStyle w:val="0"/>
              <w:rPr>
                <w:rFonts w:hint="default"/>
                <w:sz w:val="22"/>
              </w:rPr>
            </w:pPr>
            <w:r>
              <w:rPr>
                <w:rFonts w:hint="eastAsia"/>
                <w:sz w:val="22"/>
              </w:rPr>
              <w:t>（　　）</w:t>
            </w:r>
          </w:p>
          <w:p>
            <w:pPr>
              <w:pStyle w:val="0"/>
              <w:ind w:firstLine="203" w:firstLineChars="100"/>
              <w:rPr>
                <w:rFonts w:hint="default"/>
                <w:sz w:val="22"/>
              </w:rPr>
            </w:pPr>
            <w:r>
              <w:rPr>
                <w:rFonts w:hint="eastAsia"/>
                <w:sz w:val="22"/>
              </w:rPr>
              <w:t>年　月　日</w:t>
            </w:r>
          </w:p>
        </w:tc>
      </w:tr>
    </w:tbl>
    <w:p>
      <w:pPr>
        <w:pStyle w:val="0"/>
        <w:tabs>
          <w:tab w:val="left" w:leader="none" w:pos="3860"/>
        </w:tabs>
        <w:ind w:firstLine="3887" w:firstLineChars="1912"/>
        <w:rPr>
          <w:rFonts w:hint="default"/>
          <w:sz w:val="22"/>
        </w:rPr>
      </w:pPr>
      <w:r>
        <w:rPr>
          <w:rFonts w:hint="eastAsia"/>
          <w:sz w:val="22"/>
        </w:rPr>
        <w:t>許可申請</w:t>
      </w:r>
    </w:p>
    <w:p>
      <w:pPr>
        <w:pStyle w:val="0"/>
        <w:ind w:firstLine="2854" w:firstLineChars="1404"/>
        <w:rPr>
          <w:rFonts w:hint="default"/>
          <w:sz w:val="22"/>
        </w:rPr>
      </w:pPr>
      <w:r>
        <w:rPr>
          <w:rFonts w:hint="eastAsia"/>
          <w:sz w:val="22"/>
        </w:rPr>
        <w:t>道路占用　　　　　　　書</w:t>
      </w:r>
    </w:p>
    <w:p>
      <w:pPr>
        <w:pStyle w:val="0"/>
        <w:ind w:firstLine="3887" w:firstLineChars="1912"/>
        <w:rPr>
          <w:rFonts w:hint="default"/>
          <w:sz w:val="22"/>
        </w:rPr>
      </w:pPr>
      <w:r>
        <w:rPr>
          <w:rFonts w:hint="eastAsia"/>
          <w:sz w:val="22"/>
        </w:rPr>
        <w:t>協　　議</w:t>
      </w:r>
    </w:p>
    <w:p>
      <w:pPr>
        <w:pStyle w:val="0"/>
        <w:rPr>
          <w:rFonts w:hint="default"/>
          <w:sz w:val="22"/>
        </w:rPr>
      </w:pPr>
      <w:r>
        <w:rPr>
          <w:rFonts w:hint="eastAsia"/>
          <w:sz w:val="22"/>
        </w:rPr>
        <w:t>取手市長　　　　　　　　　</w:t>
      </w:r>
      <w:bookmarkStart w:id="0" w:name="_GoBack"/>
      <w:bookmarkEnd w:id="0"/>
    </w:p>
    <w:p>
      <w:pPr>
        <w:pStyle w:val="0"/>
        <w:rPr>
          <w:rFonts w:hint="default"/>
          <w:sz w:val="22"/>
        </w:rPr>
      </w:pPr>
      <w:r>
        <w:rPr>
          <w:rFonts w:hint="eastAsia"/>
          <w:sz w:val="22"/>
        </w:rPr>
        <w:t>　　　　　　　　　　　　　　　　　　　　　　　　　　　　　　　　　年　　月　　日</w:t>
      </w:r>
    </w:p>
    <w:p>
      <w:pPr>
        <w:pStyle w:val="0"/>
        <w:rPr>
          <w:rFonts w:hint="default"/>
          <w:sz w:val="22"/>
        </w:rPr>
      </w:pPr>
    </w:p>
    <w:p>
      <w:pPr>
        <w:pStyle w:val="0"/>
        <w:tabs>
          <w:tab w:val="left" w:leader="none" w:pos="4246"/>
        </w:tabs>
        <w:spacing w:line="360" w:lineRule="auto"/>
        <w:rPr>
          <w:rFonts w:hint="default"/>
          <w:sz w:val="22"/>
        </w:rPr>
      </w:pPr>
      <w:r>
        <w:rPr>
          <w:rFonts w:hint="eastAsia"/>
          <w:sz w:val="22"/>
        </w:rPr>
        <w:t>　　　　　　　　　　　　　　　　　　　　　　　　住　所</w:t>
      </w:r>
    </w:p>
    <w:p>
      <w:pPr>
        <w:pStyle w:val="0"/>
        <w:spacing w:line="360" w:lineRule="auto"/>
        <w:rPr>
          <w:rFonts w:hint="default"/>
          <w:sz w:val="22"/>
        </w:rPr>
      </w:pPr>
      <w:r>
        <w:rPr>
          <w:rFonts w:hint="eastAsia"/>
          <w:sz w:val="22"/>
        </w:rPr>
        <w:t>　　　　　　　　　　　　　　　　　　　　　　　　氏　名　　　　　　　　　　　　　印</w:t>
      </w:r>
    </w:p>
    <w:p>
      <w:pPr>
        <w:pStyle w:val="0"/>
        <w:spacing w:line="360" w:lineRule="auto"/>
        <w:rPr>
          <w:rFonts w:hint="default"/>
          <w:sz w:val="22"/>
        </w:rPr>
      </w:pPr>
      <w:r>
        <w:rPr>
          <w:rFonts w:hint="eastAsia"/>
          <w:sz w:val="22"/>
        </w:rPr>
        <w:t>　　　　　　　　　　　　　　　　　　　　　　　　担当者</w:t>
      </w:r>
    </w:p>
    <w:p>
      <w:pPr>
        <w:pStyle w:val="0"/>
        <w:spacing w:line="360" w:lineRule="auto"/>
        <w:rPr>
          <w:rFonts w:hint="default"/>
          <w:sz w:val="22"/>
        </w:rPr>
      </w:pPr>
      <w:r>
        <w:rPr>
          <w:rFonts w:hint="eastAsia"/>
          <w:sz w:val="22"/>
        </w:rPr>
        <w:t>　　　　　　　　　　　　　　　　　　　　　　　　ＴＥＬ</w:t>
      </w:r>
    </w:p>
    <w:p>
      <w:pPr>
        <w:pStyle w:val="0"/>
        <w:ind w:firstLine="610" w:firstLineChars="300"/>
        <w:rPr>
          <w:rFonts w:hint="default"/>
          <w:sz w:val="22"/>
        </w:rPr>
      </w:pPr>
    </w:p>
    <w:p>
      <w:pPr>
        <w:pStyle w:val="0"/>
        <w:ind w:firstLine="2649" w:firstLineChars="1303"/>
        <w:rPr>
          <w:rFonts w:hint="default"/>
          <w:sz w:val="22"/>
        </w:rPr>
      </w:pPr>
      <w:r>
        <w:rPr>
          <w:rFonts w:hint="eastAsia"/>
          <w:sz w:val="22"/>
        </w:rPr>
        <w:t>第</w:t>
      </w:r>
      <w:r>
        <w:rPr>
          <w:rFonts w:hint="eastAsia"/>
          <w:sz w:val="22"/>
        </w:rPr>
        <w:t>32</w:t>
      </w:r>
      <w:r>
        <w:rPr>
          <w:rFonts w:hint="eastAsia"/>
          <w:sz w:val="22"/>
        </w:rPr>
        <w:t>条　　　　　　　許可を申請</w:t>
      </w:r>
    </w:p>
    <w:p>
      <w:pPr>
        <w:pStyle w:val="0"/>
        <w:ind w:firstLine="1844" w:firstLineChars="907"/>
        <w:rPr>
          <w:rFonts w:hint="default"/>
          <w:sz w:val="22"/>
        </w:rPr>
      </w:pPr>
      <w:r>
        <w:rPr>
          <w:rFonts w:hint="eastAsia"/>
          <w:sz w:val="22"/>
        </w:rPr>
        <w:t>道路法　　　　　の規定により　　　　　　　します</w:t>
      </w:r>
    </w:p>
    <w:p>
      <w:pPr>
        <w:pStyle w:val="0"/>
        <w:ind w:firstLine="2649" w:firstLineChars="1303"/>
        <w:rPr>
          <w:rFonts w:hint="default"/>
          <w:sz w:val="22"/>
        </w:rPr>
      </w:pPr>
      <w:r>
        <w:rPr>
          <w:rFonts w:hint="eastAsia"/>
          <w:sz w:val="22"/>
        </w:rPr>
        <w:t>第</w:t>
      </w:r>
      <w:r>
        <w:rPr>
          <w:rFonts w:hint="eastAsia"/>
          <w:sz w:val="22"/>
        </w:rPr>
        <w:t>35</w:t>
      </w:r>
      <w:r>
        <w:rPr>
          <w:rFonts w:hint="eastAsia"/>
          <w:sz w:val="22"/>
        </w:rPr>
        <w:t>条　　　　　　　協　　　議</w:t>
      </w:r>
    </w:p>
    <w:p>
      <w:pPr>
        <w:pStyle w:val="0"/>
        <w:rPr>
          <w:rFonts w:hint="default"/>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52"/>
        <w:gridCol w:w="2509"/>
        <w:gridCol w:w="2316"/>
        <w:gridCol w:w="12"/>
        <w:gridCol w:w="2231"/>
      </w:tblGrid>
      <w:tr>
        <w:trPr/>
        <w:tc>
          <w:tcPr>
            <w:tcW w:w="1652" w:type="dxa"/>
            <w:vAlign w:val="center"/>
          </w:tcPr>
          <w:p>
            <w:pPr>
              <w:pStyle w:val="0"/>
              <w:jc w:val="center"/>
              <w:rPr>
                <w:rFonts w:hint="default"/>
                <w:sz w:val="22"/>
              </w:rPr>
            </w:pPr>
            <w:r>
              <w:rPr>
                <w:rFonts w:hint="eastAsia"/>
                <w:spacing w:val="40"/>
                <w:kern w:val="0"/>
                <w:sz w:val="22"/>
                <w:fitText w:val="1421" w:id="1"/>
              </w:rPr>
              <w:t>占用の目</w:t>
            </w:r>
            <w:r>
              <w:rPr>
                <w:rFonts w:hint="eastAsia"/>
                <w:spacing w:val="0"/>
                <w:kern w:val="0"/>
                <w:sz w:val="22"/>
                <w:fitText w:val="1421" w:id="1"/>
              </w:rPr>
              <w:t>的</w:t>
            </w:r>
          </w:p>
        </w:tc>
        <w:tc>
          <w:tcPr>
            <w:tcW w:w="7068" w:type="dxa"/>
            <w:gridSpan w:val="4"/>
            <w:vAlign w:val="top"/>
          </w:tcPr>
          <w:p>
            <w:pPr>
              <w:pStyle w:val="0"/>
              <w:rPr>
                <w:rFonts w:hint="default"/>
                <w:sz w:val="22"/>
              </w:rPr>
            </w:pPr>
          </w:p>
          <w:p>
            <w:pPr>
              <w:pStyle w:val="0"/>
              <w:rPr>
                <w:rFonts w:hint="default"/>
                <w:sz w:val="22"/>
              </w:rPr>
            </w:pPr>
          </w:p>
        </w:tc>
      </w:tr>
      <w:tr>
        <w:trPr>
          <w:trHeight w:val="620" w:hRule="atLeast"/>
        </w:trPr>
        <w:tc>
          <w:tcPr>
            <w:tcW w:w="1652" w:type="dxa"/>
            <w:vMerge w:val="restart"/>
            <w:vAlign w:val="center"/>
          </w:tcPr>
          <w:p>
            <w:pPr>
              <w:pStyle w:val="0"/>
              <w:jc w:val="center"/>
              <w:rPr>
                <w:rFonts w:hint="default"/>
                <w:sz w:val="22"/>
              </w:rPr>
            </w:pPr>
            <w:r>
              <w:rPr>
                <w:rFonts w:hint="eastAsia"/>
                <w:spacing w:val="40"/>
                <w:kern w:val="0"/>
                <w:sz w:val="22"/>
                <w:fitText w:val="1421" w:id="2"/>
              </w:rPr>
              <w:t>占用の場</w:t>
            </w:r>
            <w:r>
              <w:rPr>
                <w:rFonts w:hint="eastAsia"/>
                <w:spacing w:val="0"/>
                <w:kern w:val="0"/>
                <w:sz w:val="22"/>
                <w:fitText w:val="1421" w:id="2"/>
              </w:rPr>
              <w:t>所</w:t>
            </w:r>
          </w:p>
        </w:tc>
        <w:tc>
          <w:tcPr>
            <w:tcW w:w="4837" w:type="dxa"/>
            <w:gridSpan w:val="3"/>
            <w:vAlign w:val="center"/>
          </w:tcPr>
          <w:p>
            <w:pPr>
              <w:pStyle w:val="0"/>
              <w:rPr>
                <w:rFonts w:hint="default"/>
                <w:sz w:val="22"/>
              </w:rPr>
            </w:pPr>
            <w:r>
              <w:rPr>
                <w:rFonts w:hint="eastAsia"/>
                <w:sz w:val="22"/>
              </w:rPr>
              <w:t>路線名　市道</w:t>
            </w:r>
          </w:p>
        </w:tc>
        <w:tc>
          <w:tcPr>
            <w:tcW w:w="2231" w:type="dxa"/>
            <w:vAlign w:val="center"/>
          </w:tcPr>
          <w:p>
            <w:pPr>
              <w:pStyle w:val="0"/>
              <w:jc w:val="center"/>
              <w:rPr>
                <w:rFonts w:hint="default"/>
                <w:sz w:val="22"/>
              </w:rPr>
            </w:pPr>
            <w:r>
              <w:rPr>
                <w:rFonts w:hint="eastAsia"/>
                <w:sz w:val="22"/>
              </w:rPr>
              <w:t>車道･歩道･その他</w:t>
            </w:r>
          </w:p>
        </w:tc>
      </w:tr>
      <w:tr>
        <w:trPr>
          <w:trHeight w:val="575" w:hRule="atLeast"/>
        </w:trPr>
        <w:tc>
          <w:tcPr>
            <w:tcW w:w="1652" w:type="dxa"/>
            <w:vMerge w:val="continue"/>
            <w:vAlign w:val="center"/>
          </w:tcPr>
          <w:p>
            <w:pPr>
              <w:pStyle w:val="0"/>
              <w:jc w:val="center"/>
              <w:rPr>
                <w:rFonts w:hint="default"/>
                <w:sz w:val="22"/>
              </w:rPr>
            </w:pPr>
          </w:p>
        </w:tc>
        <w:tc>
          <w:tcPr>
            <w:tcW w:w="2509" w:type="dxa"/>
            <w:vAlign w:val="center"/>
          </w:tcPr>
          <w:p>
            <w:pPr>
              <w:pStyle w:val="0"/>
              <w:jc w:val="center"/>
              <w:rPr>
                <w:rFonts w:hint="default"/>
                <w:sz w:val="22"/>
              </w:rPr>
            </w:pPr>
            <w:r>
              <w:rPr>
                <w:rFonts w:hint="eastAsia"/>
                <w:sz w:val="22"/>
              </w:rPr>
              <w:t>場　所</w:t>
            </w:r>
          </w:p>
        </w:tc>
        <w:tc>
          <w:tcPr>
            <w:tcW w:w="4559" w:type="dxa"/>
            <w:gridSpan w:val="3"/>
            <w:vAlign w:val="center"/>
          </w:tcPr>
          <w:p>
            <w:pPr>
              <w:pStyle w:val="0"/>
              <w:jc w:val="center"/>
              <w:rPr>
                <w:rFonts w:hint="default"/>
                <w:sz w:val="22"/>
              </w:rPr>
            </w:pPr>
          </w:p>
        </w:tc>
      </w:tr>
      <w:tr>
        <w:trPr/>
        <w:tc>
          <w:tcPr>
            <w:tcW w:w="1652" w:type="dxa"/>
            <w:vMerge w:val="restart"/>
            <w:vAlign w:val="center"/>
          </w:tcPr>
          <w:p>
            <w:pPr>
              <w:pStyle w:val="0"/>
              <w:jc w:val="center"/>
              <w:rPr>
                <w:rFonts w:hint="default"/>
                <w:sz w:val="22"/>
              </w:rPr>
            </w:pPr>
            <w:r>
              <w:rPr>
                <w:rFonts w:hint="eastAsia"/>
                <w:spacing w:val="90"/>
                <w:kern w:val="0"/>
                <w:sz w:val="22"/>
                <w:fitText w:val="1421" w:id="3"/>
              </w:rPr>
              <w:t>占用物</w:t>
            </w:r>
            <w:r>
              <w:rPr>
                <w:rFonts w:hint="eastAsia"/>
                <w:spacing w:val="0"/>
                <w:kern w:val="0"/>
                <w:sz w:val="22"/>
                <w:fitText w:val="1421" w:id="3"/>
              </w:rPr>
              <w:t>件</w:t>
            </w:r>
          </w:p>
        </w:tc>
        <w:tc>
          <w:tcPr>
            <w:tcW w:w="2509" w:type="dxa"/>
            <w:vAlign w:val="top"/>
          </w:tcPr>
          <w:p>
            <w:pPr>
              <w:pStyle w:val="0"/>
              <w:jc w:val="center"/>
              <w:rPr>
                <w:rFonts w:hint="default"/>
                <w:sz w:val="22"/>
              </w:rPr>
            </w:pPr>
            <w:r>
              <w:rPr>
                <w:rFonts w:hint="eastAsia"/>
                <w:sz w:val="22"/>
              </w:rPr>
              <w:t>名　　称</w:t>
            </w:r>
          </w:p>
        </w:tc>
        <w:tc>
          <w:tcPr>
            <w:tcW w:w="2316" w:type="dxa"/>
            <w:vAlign w:val="top"/>
          </w:tcPr>
          <w:p>
            <w:pPr>
              <w:pStyle w:val="0"/>
              <w:jc w:val="center"/>
              <w:rPr>
                <w:rFonts w:hint="default"/>
                <w:sz w:val="22"/>
              </w:rPr>
            </w:pPr>
            <w:r>
              <w:rPr>
                <w:rFonts w:hint="eastAsia"/>
                <w:sz w:val="22"/>
              </w:rPr>
              <w:t>規　模</w:t>
            </w:r>
          </w:p>
        </w:tc>
        <w:tc>
          <w:tcPr>
            <w:tcW w:w="2243" w:type="dxa"/>
            <w:gridSpan w:val="2"/>
            <w:vAlign w:val="top"/>
          </w:tcPr>
          <w:p>
            <w:pPr>
              <w:pStyle w:val="0"/>
              <w:jc w:val="center"/>
              <w:rPr>
                <w:rFonts w:hint="default"/>
                <w:sz w:val="22"/>
              </w:rPr>
            </w:pPr>
            <w:r>
              <w:rPr>
                <w:rFonts w:hint="eastAsia"/>
                <w:sz w:val="22"/>
              </w:rPr>
              <w:t>数　量</w:t>
            </w:r>
          </w:p>
        </w:tc>
      </w:tr>
      <w:tr>
        <w:trPr/>
        <w:tc>
          <w:tcPr>
            <w:tcW w:w="1652" w:type="dxa"/>
            <w:vMerge w:val="continue"/>
            <w:vAlign w:val="center"/>
          </w:tcPr>
          <w:p>
            <w:pPr>
              <w:pStyle w:val="0"/>
              <w:jc w:val="center"/>
              <w:rPr>
                <w:rFonts w:hint="default"/>
                <w:sz w:val="22"/>
              </w:rPr>
            </w:pPr>
          </w:p>
        </w:tc>
        <w:tc>
          <w:tcPr>
            <w:tcW w:w="2509" w:type="dxa"/>
            <w:vAlign w:val="top"/>
          </w:tcPr>
          <w:p>
            <w:pPr>
              <w:pStyle w:val="0"/>
              <w:rPr>
                <w:rFonts w:hint="default"/>
                <w:sz w:val="22"/>
              </w:rPr>
            </w:pPr>
          </w:p>
          <w:p>
            <w:pPr>
              <w:pStyle w:val="0"/>
              <w:rPr>
                <w:rFonts w:hint="default"/>
                <w:sz w:val="22"/>
              </w:rPr>
            </w:pPr>
          </w:p>
        </w:tc>
        <w:tc>
          <w:tcPr>
            <w:tcW w:w="2316" w:type="dxa"/>
            <w:vAlign w:val="top"/>
          </w:tcPr>
          <w:p>
            <w:pPr>
              <w:pStyle w:val="0"/>
              <w:rPr>
                <w:rFonts w:hint="default"/>
                <w:sz w:val="22"/>
              </w:rPr>
            </w:pPr>
          </w:p>
        </w:tc>
        <w:tc>
          <w:tcPr>
            <w:tcW w:w="2243" w:type="dxa"/>
            <w:gridSpan w:val="2"/>
            <w:vAlign w:val="top"/>
          </w:tcPr>
          <w:p>
            <w:pPr>
              <w:pStyle w:val="0"/>
              <w:rPr>
                <w:rFonts w:hint="default"/>
                <w:sz w:val="22"/>
              </w:rPr>
            </w:pPr>
          </w:p>
        </w:tc>
      </w:tr>
      <w:tr>
        <w:trPr/>
        <w:tc>
          <w:tcPr>
            <w:tcW w:w="1652" w:type="dxa"/>
            <w:vAlign w:val="center"/>
          </w:tcPr>
          <w:p>
            <w:pPr>
              <w:pStyle w:val="0"/>
              <w:jc w:val="center"/>
              <w:rPr>
                <w:rFonts w:hint="default"/>
                <w:sz w:val="22"/>
              </w:rPr>
            </w:pPr>
            <w:r>
              <w:rPr>
                <w:rFonts w:hint="eastAsia"/>
                <w:spacing w:val="40"/>
                <w:kern w:val="0"/>
                <w:sz w:val="22"/>
                <w:fitText w:val="1421" w:id="4"/>
              </w:rPr>
              <w:t>占用の期</w:t>
            </w:r>
            <w:r>
              <w:rPr>
                <w:rFonts w:hint="eastAsia"/>
                <w:spacing w:val="0"/>
                <w:kern w:val="0"/>
                <w:sz w:val="22"/>
                <w:fitText w:val="1421" w:id="4"/>
              </w:rPr>
              <w:t>間</w:t>
            </w:r>
          </w:p>
        </w:tc>
        <w:tc>
          <w:tcPr>
            <w:tcW w:w="2509" w:type="dxa"/>
            <w:vAlign w:val="top"/>
          </w:tcPr>
          <w:p>
            <w:pPr>
              <w:pStyle w:val="0"/>
              <w:ind w:firstLine="203" w:firstLineChars="100"/>
              <w:rPr>
                <w:rFonts w:hint="default"/>
                <w:sz w:val="22"/>
              </w:rPr>
            </w:pPr>
            <w:r>
              <w:rPr>
                <w:rFonts w:hint="eastAsia"/>
                <w:sz w:val="22"/>
              </w:rPr>
              <w:t>年　月　日から</w:t>
            </w:r>
          </w:p>
          <w:p>
            <w:pPr>
              <w:pStyle w:val="0"/>
              <w:ind w:firstLine="203" w:firstLineChars="100"/>
              <w:rPr>
                <w:rFonts w:hint="default"/>
                <w:sz w:val="22"/>
              </w:rPr>
            </w:pPr>
            <w:r>
              <w:rPr>
                <w:rFonts w:hint="eastAsia"/>
                <w:sz w:val="22"/>
              </w:rPr>
              <w:t>年　月　日まで</w:t>
            </w:r>
          </w:p>
        </w:tc>
        <w:tc>
          <w:tcPr>
            <w:tcW w:w="2316" w:type="dxa"/>
            <w:vAlign w:val="center"/>
          </w:tcPr>
          <w:p>
            <w:pPr>
              <w:pStyle w:val="0"/>
              <w:jc w:val="center"/>
              <w:rPr>
                <w:rFonts w:hint="default"/>
                <w:sz w:val="22"/>
              </w:rPr>
            </w:pPr>
            <w:r>
              <w:rPr>
                <w:rFonts w:hint="eastAsia"/>
                <w:sz w:val="22"/>
              </w:rPr>
              <w:t>占用物件の構造</w:t>
            </w:r>
          </w:p>
        </w:tc>
        <w:tc>
          <w:tcPr>
            <w:tcW w:w="2243" w:type="dxa"/>
            <w:gridSpan w:val="2"/>
            <w:vAlign w:val="top"/>
          </w:tcPr>
          <w:p>
            <w:pPr>
              <w:pStyle w:val="0"/>
              <w:rPr>
                <w:rFonts w:hint="default"/>
                <w:sz w:val="22"/>
              </w:rPr>
            </w:pPr>
          </w:p>
        </w:tc>
      </w:tr>
      <w:tr>
        <w:trPr/>
        <w:tc>
          <w:tcPr>
            <w:tcW w:w="1652" w:type="dxa"/>
            <w:vAlign w:val="center"/>
          </w:tcPr>
          <w:p>
            <w:pPr>
              <w:pStyle w:val="0"/>
              <w:jc w:val="center"/>
              <w:rPr>
                <w:rFonts w:hint="default"/>
                <w:sz w:val="22"/>
              </w:rPr>
            </w:pPr>
            <w:r>
              <w:rPr>
                <w:rFonts w:hint="eastAsia"/>
                <w:spacing w:val="40"/>
                <w:kern w:val="0"/>
                <w:sz w:val="22"/>
                <w:fitText w:val="1421" w:id="5"/>
              </w:rPr>
              <w:t>工事の期</w:t>
            </w:r>
            <w:r>
              <w:rPr>
                <w:rFonts w:hint="eastAsia"/>
                <w:spacing w:val="0"/>
                <w:kern w:val="0"/>
                <w:sz w:val="22"/>
                <w:fitText w:val="1421" w:id="5"/>
              </w:rPr>
              <w:t>間</w:t>
            </w:r>
          </w:p>
        </w:tc>
        <w:tc>
          <w:tcPr>
            <w:tcW w:w="2509" w:type="dxa"/>
            <w:vAlign w:val="top"/>
          </w:tcPr>
          <w:p>
            <w:pPr>
              <w:pStyle w:val="0"/>
              <w:ind w:firstLine="203" w:firstLineChars="100"/>
              <w:rPr>
                <w:rFonts w:hint="default"/>
                <w:sz w:val="22"/>
              </w:rPr>
            </w:pPr>
            <w:r>
              <w:rPr>
                <w:rFonts w:hint="eastAsia"/>
                <w:sz w:val="22"/>
              </w:rPr>
              <w:t>年　月　日から</w:t>
            </w:r>
          </w:p>
          <w:p>
            <w:pPr>
              <w:pStyle w:val="0"/>
              <w:ind w:firstLine="203" w:firstLineChars="100"/>
              <w:rPr>
                <w:rFonts w:hint="default"/>
                <w:sz w:val="22"/>
              </w:rPr>
            </w:pPr>
            <w:r>
              <w:rPr>
                <w:rFonts w:hint="eastAsia"/>
                <w:sz w:val="22"/>
              </w:rPr>
              <w:t>年　月　日まで</w:t>
            </w:r>
          </w:p>
        </w:tc>
        <w:tc>
          <w:tcPr>
            <w:tcW w:w="2316" w:type="dxa"/>
            <w:vAlign w:val="center"/>
          </w:tcPr>
          <w:p>
            <w:pPr>
              <w:pStyle w:val="0"/>
              <w:jc w:val="center"/>
              <w:rPr>
                <w:rFonts w:hint="default"/>
                <w:sz w:val="22"/>
              </w:rPr>
            </w:pPr>
            <w:r>
              <w:rPr>
                <w:rFonts w:hint="eastAsia"/>
                <w:sz w:val="22"/>
              </w:rPr>
              <w:t>工事実施の方法</w:t>
            </w:r>
          </w:p>
        </w:tc>
        <w:tc>
          <w:tcPr>
            <w:tcW w:w="2243" w:type="dxa"/>
            <w:gridSpan w:val="2"/>
            <w:vAlign w:val="top"/>
          </w:tcPr>
          <w:p>
            <w:pPr>
              <w:pStyle w:val="0"/>
              <w:rPr>
                <w:rFonts w:hint="default"/>
                <w:sz w:val="22"/>
              </w:rPr>
            </w:pPr>
          </w:p>
        </w:tc>
      </w:tr>
      <w:tr>
        <w:trPr/>
        <w:tc>
          <w:tcPr>
            <w:tcW w:w="1652" w:type="dxa"/>
            <w:vAlign w:val="center"/>
          </w:tcPr>
          <w:p>
            <w:pPr>
              <w:pStyle w:val="0"/>
              <w:jc w:val="center"/>
              <w:rPr>
                <w:rFonts w:hint="default"/>
                <w:sz w:val="22"/>
              </w:rPr>
            </w:pPr>
            <w:r>
              <w:rPr>
                <w:rFonts w:hint="eastAsia"/>
                <w:sz w:val="22"/>
              </w:rPr>
              <w:t>道路の復旧方法</w:t>
            </w:r>
          </w:p>
        </w:tc>
        <w:tc>
          <w:tcPr>
            <w:tcW w:w="2509" w:type="dxa"/>
            <w:vAlign w:val="top"/>
          </w:tcPr>
          <w:p>
            <w:pPr>
              <w:pStyle w:val="0"/>
              <w:rPr>
                <w:rFonts w:hint="default"/>
                <w:sz w:val="22"/>
              </w:rPr>
            </w:pPr>
          </w:p>
        </w:tc>
        <w:tc>
          <w:tcPr>
            <w:tcW w:w="2316" w:type="dxa"/>
            <w:vAlign w:val="center"/>
          </w:tcPr>
          <w:p>
            <w:pPr>
              <w:pStyle w:val="0"/>
              <w:jc w:val="center"/>
              <w:rPr>
                <w:rFonts w:hint="default"/>
                <w:sz w:val="22"/>
              </w:rPr>
            </w:pPr>
            <w:r>
              <w:rPr>
                <w:rFonts w:hint="eastAsia"/>
                <w:spacing w:val="90"/>
                <w:kern w:val="0"/>
                <w:sz w:val="22"/>
                <w:fitText w:val="1421" w:id="6"/>
              </w:rPr>
              <w:t>添付書</w:t>
            </w:r>
            <w:r>
              <w:rPr>
                <w:rFonts w:hint="eastAsia"/>
                <w:spacing w:val="0"/>
                <w:kern w:val="0"/>
                <w:sz w:val="22"/>
                <w:fitText w:val="1421" w:id="6"/>
              </w:rPr>
              <w:t>類</w:t>
            </w:r>
          </w:p>
        </w:tc>
        <w:tc>
          <w:tcPr>
            <w:tcW w:w="2243" w:type="dxa"/>
            <w:gridSpan w:val="2"/>
            <w:vAlign w:val="top"/>
          </w:tcPr>
          <w:p>
            <w:pPr>
              <w:pStyle w:val="0"/>
              <w:jc w:val="center"/>
              <w:rPr>
                <w:rFonts w:hint="default"/>
                <w:sz w:val="22"/>
              </w:rPr>
            </w:pPr>
            <w:r>
              <w:rPr>
                <w:rFonts w:hint="eastAsia"/>
                <w:sz w:val="22"/>
              </w:rPr>
              <w:t>位置図･平面図</w:t>
            </w:r>
          </w:p>
          <w:p>
            <w:pPr>
              <w:pStyle w:val="0"/>
              <w:jc w:val="center"/>
              <w:rPr>
                <w:rFonts w:hint="default"/>
                <w:sz w:val="22"/>
              </w:rPr>
            </w:pPr>
            <w:r>
              <w:rPr>
                <w:rFonts w:hint="eastAsia"/>
                <w:sz w:val="22"/>
              </w:rPr>
              <w:t>構造図･断面図</w:t>
            </w:r>
          </w:p>
        </w:tc>
      </w:tr>
      <w:tr>
        <w:trPr>
          <w:trHeight w:val="905" w:hRule="atLeast"/>
        </w:trPr>
        <w:tc>
          <w:tcPr>
            <w:tcW w:w="8720" w:type="dxa"/>
            <w:gridSpan w:val="5"/>
            <w:vAlign w:val="top"/>
          </w:tcPr>
          <w:p>
            <w:pPr>
              <w:pStyle w:val="0"/>
              <w:rPr>
                <w:rFonts w:hint="default"/>
                <w:sz w:val="22"/>
              </w:rPr>
            </w:pPr>
            <w:r>
              <w:rPr>
                <w:rFonts w:hint="eastAsia"/>
                <w:sz w:val="22"/>
              </w:rPr>
              <w:t>備　考</w:t>
            </w:r>
          </w:p>
        </w:tc>
      </w:tr>
    </w:tbl>
    <w:p>
      <w:pPr>
        <w:rPr>
          <w:rFonts w:hint="default"/>
        </w:rPr>
        <w:sectPr>
          <w:footerReference r:id="rId6" w:type="default"/>
          <w:pgSz w:w="11906" w:h="16838"/>
          <w:pgMar w:top="1134" w:right="1701" w:bottom="1701" w:left="1701" w:header="851" w:footer="992" w:gutter="0"/>
          <w:cols w:space="720"/>
          <w:textDirection w:val="lrTb"/>
          <w:docGrid w:type="linesAndChars" w:linePitch="292" w:charSpace="-3426"/>
        </w:sectPr>
      </w:pPr>
    </w:p>
    <w:p>
      <w:pPr>
        <w:pStyle w:val="0"/>
        <w:jc w:val="center"/>
        <w:rPr>
          <w:rFonts w:hint="default"/>
          <w:b w:val="1"/>
          <w:sz w:val="32"/>
        </w:rPr>
      </w:pPr>
      <w:r>
        <w:rPr>
          <w:rFonts w:hint="eastAsia"/>
          <w:b w:val="1"/>
          <w:sz w:val="32"/>
        </w:rPr>
        <w:t>道路占用許可手続きについて</w:t>
      </w:r>
    </w:p>
    <w:p>
      <w:pPr>
        <w:pStyle w:val="0"/>
        <w:jc w:val="center"/>
        <w:rPr>
          <w:rFonts w:hint="default"/>
          <w:b w:val="1"/>
          <w:sz w:val="32"/>
        </w:rPr>
      </w:pPr>
    </w:p>
    <w:p>
      <w:pPr>
        <w:pStyle w:val="0"/>
        <w:numPr>
          <w:ilvl w:val="0"/>
          <w:numId w:val="1"/>
        </w:numPr>
        <w:rPr>
          <w:rFonts w:hint="default"/>
          <w:sz w:val="24"/>
        </w:rPr>
      </w:pPr>
      <w:r>
        <w:rPr>
          <w:rFonts w:hint="eastAsia"/>
          <w:sz w:val="24"/>
        </w:rPr>
        <w:t>道路占用</w:t>
      </w:r>
    </w:p>
    <w:p>
      <w:pPr>
        <w:pStyle w:val="0"/>
        <w:ind w:left="360"/>
        <w:rPr>
          <w:rFonts w:hint="default"/>
          <w:sz w:val="24"/>
        </w:rPr>
      </w:pPr>
      <w:r>
        <w:rPr>
          <w:rFonts w:hint="eastAsia"/>
          <w:sz w:val="24"/>
        </w:rPr>
        <w:t>取手市長の管理する道路及び付属物の占用について、道路法第３２条第１項の規定による許可を受けようとする者は、取手市道路占用規則及び取手市道路占用料条例並びに取手市道路占用工事施工基準に基づき、占用を開始する１ｶ月前までに管理者に申請しなければならない。</w:t>
      </w:r>
    </w:p>
    <w:p>
      <w:pPr>
        <w:pStyle w:val="0"/>
        <w:ind w:left="360"/>
        <w:rPr>
          <w:rFonts w:hint="default"/>
          <w:sz w:val="24"/>
        </w:rPr>
      </w:pPr>
    </w:p>
    <w:p>
      <w:pPr>
        <w:pStyle w:val="0"/>
        <w:numPr>
          <w:ilvl w:val="0"/>
          <w:numId w:val="1"/>
        </w:numPr>
        <w:rPr>
          <w:rFonts w:hint="default"/>
          <w:sz w:val="24"/>
        </w:rPr>
      </w:pPr>
      <w:r>
        <w:rPr>
          <w:rFonts w:hint="eastAsia"/>
          <w:sz w:val="24"/>
        </w:rPr>
        <w:t>道路占用担当窓口</w:t>
      </w:r>
    </w:p>
    <w:p>
      <w:pPr>
        <w:pStyle w:val="0"/>
        <w:ind w:left="360"/>
        <w:rPr>
          <w:rFonts w:hint="default"/>
          <w:sz w:val="24"/>
        </w:rPr>
      </w:pPr>
      <w:r>
        <w:rPr>
          <w:rFonts w:hint="eastAsia"/>
          <w:sz w:val="24"/>
        </w:rPr>
        <w:t>取手市役所　建設部管理課　管理係　０２９７（７４）２１４１</w:t>
      </w:r>
    </w:p>
    <w:p>
      <w:pPr>
        <w:pStyle w:val="0"/>
        <w:ind w:left="360"/>
        <w:rPr>
          <w:rFonts w:hint="default"/>
          <w:sz w:val="24"/>
        </w:rPr>
      </w:pPr>
      <w:r>
        <w:rPr>
          <w:rFonts w:hint="eastAsia"/>
          <w:sz w:val="24"/>
        </w:rPr>
        <w:t>　　　　　　　　　　　　　　　　　内線１５２７</w:t>
      </w:r>
    </w:p>
    <w:p>
      <w:pPr>
        <w:pStyle w:val="0"/>
        <w:ind w:left="360"/>
        <w:rPr>
          <w:rFonts w:hint="default"/>
          <w:sz w:val="24"/>
        </w:rPr>
      </w:pPr>
    </w:p>
    <w:p>
      <w:pPr>
        <w:pStyle w:val="0"/>
        <w:numPr>
          <w:ilvl w:val="0"/>
          <w:numId w:val="1"/>
        </w:numPr>
        <w:rPr>
          <w:rFonts w:hint="default"/>
          <w:sz w:val="24"/>
        </w:rPr>
      </w:pPr>
      <w:r>
        <w:rPr>
          <w:rFonts w:hint="eastAsia"/>
          <w:sz w:val="24"/>
        </w:rPr>
        <w:t>道路占用許可申請について（様式第１号</w:t>
      </w:r>
      <w:r>
        <w:rPr>
          <w:rFonts w:hint="eastAsia"/>
          <w:sz w:val="24"/>
        </w:rPr>
        <w:t>2</w:t>
      </w:r>
      <w:r>
        <w:rPr>
          <w:rFonts w:hint="eastAsia"/>
          <w:sz w:val="24"/>
        </w:rPr>
        <w:t>部提出）</w:t>
      </w:r>
    </w:p>
    <w:p>
      <w:pPr>
        <w:pStyle w:val="0"/>
        <w:numPr>
          <w:ilvl w:val="1"/>
          <w:numId w:val="1"/>
        </w:numPr>
        <w:rPr>
          <w:rFonts w:hint="default"/>
          <w:sz w:val="24"/>
        </w:rPr>
      </w:pPr>
      <w:r>
        <w:rPr>
          <w:rFonts w:hint="eastAsia"/>
          <w:sz w:val="24"/>
        </w:rPr>
        <w:t>添付書類</w:t>
      </w:r>
    </w:p>
    <w:p>
      <w:pPr>
        <w:pStyle w:val="0"/>
        <w:numPr>
          <w:ilvl w:val="0"/>
          <w:numId w:val="2"/>
        </w:numPr>
        <w:rPr>
          <w:rFonts w:hint="default"/>
          <w:sz w:val="24"/>
        </w:rPr>
      </w:pPr>
      <w:r>
        <w:rPr>
          <w:rFonts w:hint="eastAsia"/>
          <w:sz w:val="24"/>
        </w:rPr>
        <w:t>位置図（２万分の１～５千分の１）</w:t>
      </w:r>
    </w:p>
    <w:p>
      <w:pPr>
        <w:pStyle w:val="0"/>
        <w:numPr>
          <w:ilvl w:val="0"/>
          <w:numId w:val="2"/>
        </w:numPr>
        <w:rPr>
          <w:rFonts w:hint="default"/>
          <w:sz w:val="24"/>
        </w:rPr>
      </w:pPr>
      <w:r>
        <w:rPr>
          <w:rFonts w:hint="eastAsia"/>
          <w:sz w:val="24"/>
        </w:rPr>
        <w:t>平面図（５００分の１～１００分の１）</w:t>
      </w:r>
    </w:p>
    <w:p>
      <w:pPr>
        <w:pStyle w:val="0"/>
        <w:numPr>
          <w:ilvl w:val="1"/>
          <w:numId w:val="2"/>
        </w:numPr>
        <w:rPr>
          <w:rFonts w:hint="default"/>
          <w:sz w:val="24"/>
        </w:rPr>
      </w:pPr>
      <w:r>
        <w:rPr>
          <w:rFonts w:hint="eastAsia"/>
          <w:sz w:val="24"/>
        </w:rPr>
        <w:t>占用箇所を朱書きすること</w:t>
      </w:r>
    </w:p>
    <w:p>
      <w:pPr>
        <w:pStyle w:val="0"/>
        <w:numPr>
          <w:ilvl w:val="0"/>
          <w:numId w:val="2"/>
        </w:numPr>
        <w:rPr>
          <w:rFonts w:hint="default"/>
          <w:sz w:val="24"/>
        </w:rPr>
      </w:pPr>
      <w:r>
        <w:rPr>
          <w:rFonts w:hint="eastAsia"/>
          <w:sz w:val="24"/>
        </w:rPr>
        <w:t>構造図及び断面図（工作物、接続方法等）</w:t>
      </w:r>
    </w:p>
    <w:p>
      <w:pPr>
        <w:pStyle w:val="0"/>
        <w:numPr>
          <w:ilvl w:val="0"/>
          <w:numId w:val="2"/>
        </w:numPr>
        <w:rPr>
          <w:rFonts w:hint="default"/>
          <w:sz w:val="24"/>
        </w:rPr>
      </w:pPr>
      <w:r>
        <w:rPr>
          <w:rFonts w:hint="eastAsia"/>
          <w:sz w:val="24"/>
        </w:rPr>
        <w:t>合併浄化槽の認定書等</w:t>
      </w:r>
    </w:p>
    <w:p>
      <w:pPr>
        <w:pStyle w:val="0"/>
        <w:numPr>
          <w:ilvl w:val="0"/>
          <w:numId w:val="2"/>
        </w:numPr>
        <w:rPr>
          <w:rFonts w:hint="default"/>
          <w:sz w:val="24"/>
        </w:rPr>
      </w:pPr>
      <w:r>
        <w:rPr>
          <w:rFonts w:hint="eastAsia"/>
          <w:sz w:val="24"/>
        </w:rPr>
        <w:t>意見書（利害関係人から意見のある場合）</w:t>
      </w:r>
    </w:p>
    <w:p>
      <w:pPr>
        <w:pStyle w:val="0"/>
        <w:numPr>
          <w:ilvl w:val="0"/>
          <w:numId w:val="2"/>
        </w:numPr>
        <w:rPr>
          <w:rFonts w:hint="default"/>
          <w:sz w:val="24"/>
        </w:rPr>
      </w:pPr>
      <w:r>
        <w:rPr>
          <w:rFonts w:hint="eastAsia"/>
          <w:sz w:val="24"/>
        </w:rPr>
        <w:t>占用工事が道路交通法第７７条第１項の適用を受ける場合は、道路工事実施協議書を</w:t>
      </w:r>
      <w:r>
        <w:rPr>
          <w:rFonts w:hint="eastAsia"/>
          <w:sz w:val="24"/>
        </w:rPr>
        <w:t>2</w:t>
      </w:r>
      <w:r>
        <w:rPr>
          <w:rFonts w:hint="eastAsia"/>
          <w:sz w:val="24"/>
        </w:rPr>
        <w:t>部提出すること。</w:t>
      </w:r>
    </w:p>
    <w:p>
      <w:pPr>
        <w:pStyle w:val="0"/>
        <w:ind w:left="420"/>
        <w:rPr>
          <w:rFonts w:hint="default"/>
          <w:sz w:val="24"/>
        </w:rPr>
      </w:pPr>
    </w:p>
    <w:p>
      <w:pPr>
        <w:pStyle w:val="0"/>
        <w:numPr>
          <w:ilvl w:val="0"/>
          <w:numId w:val="1"/>
        </w:numPr>
        <w:rPr>
          <w:rFonts w:hint="default"/>
          <w:sz w:val="24"/>
        </w:rPr>
      </w:pPr>
      <w:r>
        <w:rPr>
          <w:rFonts w:hint="eastAsia"/>
          <w:sz w:val="24"/>
        </w:rPr>
        <w:t>道路占用工事施行及び排水放流について</w:t>
      </w:r>
    </w:p>
    <w:p>
      <w:pPr>
        <w:pStyle w:val="0"/>
        <w:numPr>
          <w:ilvl w:val="2"/>
          <w:numId w:val="1"/>
        </w:numPr>
        <w:rPr>
          <w:rFonts w:hint="default"/>
          <w:sz w:val="24"/>
        </w:rPr>
      </w:pPr>
      <w:r>
        <w:rPr>
          <w:rFonts w:hint="eastAsia"/>
          <w:sz w:val="24"/>
        </w:rPr>
        <w:t>合併処理浄化槽排水で側溝等に放流する場合の水質は</w:t>
      </w:r>
      <w:r>
        <w:rPr>
          <w:rFonts w:hint="eastAsia"/>
          <w:sz w:val="24"/>
        </w:rPr>
        <w:t>BOD</w:t>
      </w:r>
      <w:r>
        <w:rPr>
          <w:rFonts w:hint="eastAsia"/>
          <w:sz w:val="24"/>
        </w:rPr>
        <w:t>２０ｐｐｍ以下とする。</w:t>
      </w:r>
    </w:p>
    <w:p>
      <w:pPr>
        <w:pStyle w:val="0"/>
        <w:numPr>
          <w:ilvl w:val="2"/>
          <w:numId w:val="1"/>
        </w:numPr>
        <w:rPr>
          <w:rFonts w:hint="default"/>
          <w:sz w:val="24"/>
        </w:rPr>
      </w:pPr>
      <w:r>
        <w:rPr>
          <w:rFonts w:hint="eastAsia"/>
          <w:sz w:val="24"/>
        </w:rPr>
        <w:t>雨水は宅内処理とし、オーバーフロー分は可。</w:t>
      </w:r>
    </w:p>
    <w:p>
      <w:pPr>
        <w:pStyle w:val="0"/>
        <w:numPr>
          <w:ilvl w:val="2"/>
          <w:numId w:val="1"/>
        </w:numPr>
        <w:rPr>
          <w:rFonts w:hint="default"/>
          <w:sz w:val="24"/>
        </w:rPr>
      </w:pPr>
      <w:r>
        <w:rPr>
          <w:rFonts w:hint="eastAsia"/>
          <w:sz w:val="24"/>
        </w:rPr>
        <w:t>排水管が道路横断する場合は土被り７０ｃｍ以上とし、満たない場合は埋設管を</w:t>
      </w:r>
      <w:r>
        <w:rPr>
          <w:rFonts w:hint="eastAsia"/>
          <w:sz w:val="24"/>
        </w:rPr>
        <w:t>360</w:t>
      </w:r>
      <w:r>
        <w:rPr>
          <w:rFonts w:hint="eastAsia"/>
          <w:sz w:val="24"/>
        </w:rPr>
        <w:t>度コンクリート巻きとする。（厚さ</w:t>
      </w:r>
      <w:r>
        <w:rPr>
          <w:rFonts w:hint="eastAsia"/>
          <w:sz w:val="24"/>
        </w:rPr>
        <w:t>10</w:t>
      </w:r>
      <w:r>
        <w:rPr>
          <w:rFonts w:hint="eastAsia"/>
          <w:sz w:val="24"/>
        </w:rPr>
        <w:t>ｃｍ）</w:t>
      </w:r>
    </w:p>
    <w:p>
      <w:pPr>
        <w:pStyle w:val="0"/>
        <w:numPr>
          <w:ilvl w:val="2"/>
          <w:numId w:val="1"/>
        </w:numPr>
        <w:rPr>
          <w:rFonts w:hint="default"/>
          <w:sz w:val="24"/>
        </w:rPr>
      </w:pPr>
      <w:r>
        <w:rPr>
          <w:rFonts w:hint="eastAsia"/>
          <w:sz w:val="24"/>
        </w:rPr>
        <w:t>掘削した路面の復旧は、別紙により施工のこと。</w:t>
      </w:r>
    </w:p>
    <w:p>
      <w:pPr>
        <w:pStyle w:val="0"/>
        <w:numPr>
          <w:ilvl w:val="2"/>
          <w:numId w:val="1"/>
        </w:numPr>
        <w:rPr>
          <w:rFonts w:hint="default"/>
          <w:sz w:val="24"/>
        </w:rPr>
      </w:pPr>
      <w:r>
        <w:rPr>
          <w:rFonts w:hint="eastAsia"/>
          <w:sz w:val="24"/>
        </w:rPr>
        <w:t>宅内からの排水管の接続は、別紙参照のこと。</w:t>
      </w:r>
    </w:p>
    <w:p>
      <w:pPr>
        <w:pStyle w:val="0"/>
        <w:rPr>
          <w:rFonts w:hint="default"/>
          <w:sz w:val="24"/>
        </w:rPr>
      </w:pPr>
    </w:p>
    <w:p>
      <w:pPr>
        <w:pStyle w:val="0"/>
        <w:rPr>
          <w:rFonts w:hint="default"/>
          <w:sz w:val="24"/>
        </w:rPr>
      </w:pPr>
    </w:p>
    <w:p>
      <w:pPr>
        <w:rPr>
          <w:rFonts w:hint="default"/>
          <w:sz w:val="24"/>
        </w:rPr>
        <w:sectPr>
          <w:footerReference r:id="rId8" w:type="default"/>
          <w:footerReference r:id="rId7" w:type="first"/>
          <w:pgSz w:w="11906" w:h="16838"/>
          <w:pgMar w:top="1985" w:right="1701" w:bottom="1701" w:left="1701" w:header="851" w:footer="992" w:gutter="0"/>
          <w:cols w:space="720"/>
          <w:titlePg w:val="1"/>
          <w:textDirection w:val="lrTb"/>
          <w:docGrid w:type="lines" w:linePitch="360"/>
        </w:sectPr>
      </w:pPr>
    </w:p>
    <w:p>
      <w:pPr>
        <w:pStyle w:val="0"/>
        <w:numPr>
          <w:ilvl w:val="0"/>
          <w:numId w:val="1"/>
        </w:numPr>
        <w:rPr>
          <w:rFonts w:hint="default"/>
          <w:sz w:val="24"/>
        </w:rPr>
      </w:pPr>
      <w:r>
        <w:rPr>
          <w:rFonts w:hint="eastAsia"/>
          <w:sz w:val="24"/>
        </w:rPr>
        <w:t>占用工作物の管理について</w:t>
      </w:r>
    </w:p>
    <w:p>
      <w:pPr>
        <w:pStyle w:val="0"/>
        <w:ind w:left="598" w:leftChars="285" w:firstLine="240" w:firstLineChars="100"/>
        <w:rPr>
          <w:rFonts w:hint="default"/>
          <w:sz w:val="24"/>
        </w:rPr>
      </w:pPr>
      <w:r>
        <w:rPr>
          <w:rFonts w:hint="eastAsia"/>
          <w:sz w:val="24"/>
        </w:rPr>
        <w:t>占用者は、許可を受けた日から占用を廃止するまでの間、道路の構造、交通等に支障を及ぼさないよう占用物の維持管理を行うこと。また、廃止する際は元の状態へ戻したうえ廃止届を管理者へ提出すること。なお、復旧方法は管理者と協議すること。</w:t>
      </w:r>
    </w:p>
    <w:p>
      <w:pPr>
        <w:pStyle w:val="0"/>
        <w:rPr>
          <w:rFonts w:hint="default"/>
          <w:sz w:val="24"/>
        </w:rPr>
      </w:pPr>
    </w:p>
    <w:p>
      <w:pPr>
        <w:pStyle w:val="0"/>
        <w:numPr>
          <w:ilvl w:val="0"/>
          <w:numId w:val="1"/>
        </w:numPr>
        <w:rPr>
          <w:rFonts w:hint="default"/>
          <w:sz w:val="24"/>
        </w:rPr>
      </w:pPr>
      <w:r>
        <w:rPr>
          <w:rFonts w:hint="eastAsia"/>
          <w:sz w:val="24"/>
        </w:rPr>
        <w:t>占用許可を受けた道路及び付属物等について</w:t>
      </w:r>
    </w:p>
    <w:p>
      <w:pPr>
        <w:pStyle w:val="0"/>
        <w:ind w:left="720" w:hanging="720" w:hangingChars="300"/>
        <w:rPr>
          <w:rFonts w:hint="default"/>
          <w:sz w:val="24"/>
        </w:rPr>
      </w:pPr>
      <w:r>
        <w:rPr>
          <w:rFonts w:hint="eastAsia"/>
          <w:sz w:val="24"/>
        </w:rPr>
        <w:t>　　　　市が行う建設事業等のため、緊急かつやむを得ず占用物を引上げなければならない場合は、占用者は無条件で速やかに実施すること。</w:t>
      </w:r>
    </w:p>
    <w:p>
      <w:pPr>
        <w:pStyle w:val="0"/>
        <w:ind w:left="720" w:hanging="720" w:hangingChars="300"/>
        <w:rPr>
          <w:rFonts w:hint="default"/>
          <w:sz w:val="24"/>
        </w:rPr>
      </w:pPr>
    </w:p>
    <w:p>
      <w:pPr>
        <w:pStyle w:val="0"/>
        <w:numPr>
          <w:ilvl w:val="0"/>
          <w:numId w:val="1"/>
        </w:numPr>
        <w:rPr>
          <w:rFonts w:hint="default"/>
          <w:sz w:val="24"/>
        </w:rPr>
      </w:pPr>
      <w:r>
        <w:rPr>
          <w:rFonts w:hint="eastAsia"/>
          <w:sz w:val="24"/>
        </w:rPr>
        <w:t>道路占用工事の路面復旧及び掘返し禁止について</w:t>
      </w:r>
    </w:p>
    <w:p>
      <w:pPr>
        <w:pStyle w:val="0"/>
        <w:numPr>
          <w:ilvl w:val="3"/>
          <w:numId w:val="1"/>
        </w:numPr>
        <w:tabs>
          <w:tab w:val="clear" w:pos="1980"/>
        </w:tabs>
        <w:ind w:left="720"/>
        <w:rPr>
          <w:rFonts w:hint="default"/>
          <w:sz w:val="24"/>
        </w:rPr>
      </w:pPr>
      <w:r>
        <w:rPr>
          <w:rFonts w:hint="eastAsia"/>
          <w:sz w:val="24"/>
        </w:rPr>
        <w:t>下記については、原則として掘返しを認めない。</w:t>
      </w:r>
    </w:p>
    <w:p>
      <w:pPr>
        <w:pStyle w:val="0"/>
        <w:numPr>
          <w:ilvl w:val="1"/>
          <w:numId w:val="1"/>
        </w:numPr>
        <w:rPr>
          <w:rFonts w:hint="default"/>
          <w:sz w:val="24"/>
        </w:rPr>
      </w:pPr>
      <w:r>
        <w:rPr>
          <w:rFonts w:hint="eastAsia"/>
          <w:sz w:val="24"/>
        </w:rPr>
        <w:t>車道新設舗装の場合（打換えを含む）・</w:t>
      </w:r>
      <w:r>
        <w:rPr>
          <w:rFonts w:hint="eastAsia"/>
          <w:sz w:val="24"/>
        </w:rPr>
        <w:t>5</w:t>
      </w:r>
      <w:r>
        <w:rPr>
          <w:rFonts w:hint="eastAsia"/>
          <w:sz w:val="24"/>
        </w:rPr>
        <w:t>年間</w:t>
      </w:r>
    </w:p>
    <w:p>
      <w:pPr>
        <w:pStyle w:val="0"/>
        <w:numPr>
          <w:ilvl w:val="1"/>
          <w:numId w:val="1"/>
        </w:numPr>
        <w:rPr>
          <w:rFonts w:hint="default"/>
          <w:sz w:val="24"/>
        </w:rPr>
      </w:pPr>
      <w:r>
        <w:rPr>
          <w:rFonts w:hint="eastAsia"/>
          <w:sz w:val="24"/>
        </w:rPr>
        <w:t>車道補修の場合・</w:t>
      </w:r>
      <w:r>
        <w:rPr>
          <w:rFonts w:hint="eastAsia"/>
          <w:sz w:val="24"/>
        </w:rPr>
        <w:t>3</w:t>
      </w:r>
      <w:r>
        <w:rPr>
          <w:rFonts w:hint="eastAsia"/>
          <w:sz w:val="24"/>
        </w:rPr>
        <w:t>年間</w:t>
      </w:r>
    </w:p>
    <w:p>
      <w:pPr>
        <w:pStyle w:val="0"/>
        <w:numPr>
          <w:ilvl w:val="1"/>
          <w:numId w:val="1"/>
        </w:numPr>
        <w:rPr>
          <w:rFonts w:hint="default"/>
          <w:sz w:val="24"/>
        </w:rPr>
      </w:pPr>
      <w:r>
        <w:rPr>
          <w:rFonts w:hint="eastAsia"/>
          <w:sz w:val="24"/>
        </w:rPr>
        <w:t>歩道舗装の場合・</w:t>
      </w:r>
      <w:r>
        <w:rPr>
          <w:rFonts w:hint="eastAsia"/>
          <w:sz w:val="24"/>
        </w:rPr>
        <w:t>1</w:t>
      </w:r>
      <w:r>
        <w:rPr>
          <w:rFonts w:hint="eastAsia"/>
          <w:sz w:val="24"/>
        </w:rPr>
        <w:t>年間</w:t>
      </w:r>
    </w:p>
    <w:p>
      <w:pPr>
        <w:pStyle w:val="0"/>
        <w:rPr>
          <w:rFonts w:hint="default"/>
          <w:sz w:val="24"/>
        </w:rPr>
      </w:pPr>
    </w:p>
    <w:p>
      <w:pPr>
        <w:pStyle w:val="0"/>
        <w:ind w:left="240" w:hanging="240" w:hangingChars="100"/>
        <w:rPr>
          <w:rFonts w:hint="default"/>
        </w:rPr>
      </w:pPr>
      <w:r>
        <w:rPr>
          <w:rFonts w:hint="eastAsia"/>
          <w:sz w:val="24"/>
        </w:rPr>
        <w:t>２．路面復旧については、規定の影響部を取りセンターもしくは路肩までの残りが</w:t>
      </w:r>
      <w:r>
        <w:rPr>
          <w:rFonts w:hint="eastAsia"/>
          <w:sz w:val="24"/>
        </w:rPr>
        <w:t>1.0m</w:t>
      </w:r>
      <w:r>
        <w:rPr>
          <w:rFonts w:hint="eastAsia"/>
          <w:sz w:val="24"/>
        </w:rPr>
        <w:t>以下の場合は、センターもしくは路肩まで復旧すること。</w:t>
      </w:r>
    </w:p>
    <w:sectPr>
      <w:footerReference r:id="rId9" w:type="default"/>
      <w:pgSz w:w="11906" w:h="16838"/>
      <w:pgMar w:top="1985" w:right="1701" w:bottom="1701" w:left="1701"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r>
      <w:rPr>
        <w:rFonts w:hint="eastAsia"/>
        <w:sz w:val="20"/>
      </w:rPr>
      <w:t>記載要領</w:t>
    </w:r>
  </w:p>
  <w:p>
    <w:pPr>
      <w:pStyle w:val="0"/>
      <w:rPr>
        <w:rFonts w:hint="default"/>
        <w:sz w:val="20"/>
      </w:rPr>
    </w:pPr>
    <w:r>
      <w:rPr>
        <w:rFonts w:hint="eastAsia"/>
        <w:sz w:val="20"/>
      </w:rPr>
      <w:t>１．「許可申請、協議」「第</w:t>
    </w:r>
    <w:r>
      <w:rPr>
        <w:rFonts w:hint="eastAsia"/>
        <w:sz w:val="20"/>
      </w:rPr>
      <w:t>32</w:t>
    </w:r>
    <w:r>
      <w:rPr>
        <w:rFonts w:hint="eastAsia"/>
        <w:sz w:val="20"/>
      </w:rPr>
      <w:t>条、第</w:t>
    </w:r>
    <w:r>
      <w:rPr>
        <w:rFonts w:hint="eastAsia"/>
        <w:sz w:val="20"/>
      </w:rPr>
      <w:t>35</w:t>
    </w:r>
    <w:r>
      <w:rPr>
        <w:rFonts w:hint="eastAsia"/>
        <w:sz w:val="20"/>
      </w:rPr>
      <w:t>条」「許可を申請、協議」については該当するものを○で囲むこと・</w:t>
    </w:r>
  </w:p>
  <w:p>
    <w:pPr>
      <w:pStyle w:val="0"/>
      <w:rPr>
        <w:rFonts w:hint="default"/>
        <w:sz w:val="20"/>
      </w:rPr>
    </w:pPr>
    <w:r>
      <w:rPr>
        <w:rFonts w:hint="eastAsia"/>
        <w:sz w:val="20"/>
      </w:rPr>
      <w:t>２．「新規、更新、変更」については、該当するものを○で囲み、更新、変更の場合は従前の許可書または回答書の番号及び年月日を記載すること。記載要領</w:t>
    </w:r>
  </w:p>
  <w:p>
    <w:pPr>
      <w:pStyle w:val="0"/>
      <w:rPr>
        <w:rFonts w:hint="default"/>
        <w:sz w:val="20"/>
      </w:rPr>
    </w:pPr>
    <w:r>
      <w:rPr>
        <w:rFonts w:hint="eastAsia"/>
        <w:sz w:val="20"/>
      </w:rPr>
      <w:t>３．申請者が法人である場合には、住所の欄には主たる事務所の所在地、氏名の欄には名称及び代表者の氏名を記載するとともに、担当者の欄に所属･氏名を記載すること。</w:t>
    </w:r>
  </w:p>
  <w:p>
    <w:pPr>
      <w:pStyle w:val="0"/>
      <w:rPr>
        <w:rFonts w:hint="default"/>
        <w:sz w:val="20"/>
      </w:rPr>
    </w:pPr>
  </w:p>
  <w:p>
    <w:pPr>
      <w:pStyle w:val="17"/>
      <w:rPr>
        <w:rFonts w:hint="default"/>
        <w:sz w:val="20"/>
      </w:rPr>
    </w:pPr>
    <w:r>
      <w:rPr>
        <w:rFonts w:hint="eastAsia"/>
        <w:sz w:val="20"/>
      </w:rPr>
      <w:t>４．場所の欄には地番まで記載すること。占用が</w:t>
    </w:r>
    <w:r>
      <w:rPr>
        <w:rFonts w:hint="eastAsia"/>
        <w:sz w:val="20"/>
      </w:rPr>
      <w:t>2</w:t>
    </w:r>
    <w:r>
      <w:rPr>
        <w:rFonts w:hint="eastAsia"/>
        <w:sz w:val="20"/>
      </w:rPr>
      <w:t>以上の地番にわたる場合には、起点と終点を記載すること。「車道･歩道･その他」については、該当するものを○で囲むこと。</w:t>
    </w:r>
  </w:p>
  <w:p>
    <w:pPr>
      <w:pStyle w:val="17"/>
      <w:rPr>
        <w:rFonts w:hint="default"/>
        <w:sz w:val="20"/>
      </w:rPr>
    </w:pPr>
    <w:r>
      <w:rPr>
        <w:rFonts w:hint="eastAsia"/>
        <w:sz w:val="20"/>
      </w:rPr>
      <w:t>５．変更の許可申請にあたっては、関係する欄の下部に変更後のものを記載し、上部に変更前のものを（　</w:t>
    </w:r>
    <w:r>
      <w:rPr>
        <w:rFonts w:hint="eastAsia"/>
        <w:sz w:val="20"/>
      </w:rPr>
      <w:t>)</w:t>
    </w:r>
    <w:r>
      <w:rPr>
        <w:rFonts w:hint="eastAsia"/>
        <w:sz w:val="20"/>
      </w:rPr>
      <w:t>書きすること。</w:t>
    </w:r>
  </w:p>
  <w:p>
    <w:pPr>
      <w:pStyle w:val="17"/>
      <w:rPr>
        <w:rFonts w:hint="default"/>
        <w:sz w:val="20"/>
      </w:rPr>
    </w:pPr>
    <w:r>
      <w:rPr>
        <w:rFonts w:hint="eastAsia"/>
        <w:sz w:val="20"/>
      </w:rPr>
      <w:t>６．「添付書類」の欄には、道路の占用場所、物件の構造等を明らかにした図面、その他必要な書類を添付した場合にその書類名を記載すること。</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r>
      <w:rPr>
        <w:rFonts w:hint="eastAsia"/>
        <w:sz w:val="20"/>
      </w:rPr>
      <w:t>記載要領</w:t>
    </w:r>
  </w:p>
  <w:p>
    <w:pPr>
      <w:pStyle w:val="0"/>
      <w:rPr>
        <w:rFonts w:hint="default"/>
        <w:sz w:val="20"/>
      </w:rPr>
    </w:pPr>
    <w:r>
      <w:rPr>
        <w:rFonts w:hint="eastAsia"/>
        <w:sz w:val="20"/>
      </w:rPr>
      <w:t>１．「許可申請、協議」「第</w:t>
    </w:r>
    <w:r>
      <w:rPr>
        <w:rFonts w:hint="eastAsia"/>
        <w:sz w:val="20"/>
      </w:rPr>
      <w:t>32</w:t>
    </w:r>
    <w:r>
      <w:rPr>
        <w:rFonts w:hint="eastAsia"/>
        <w:sz w:val="20"/>
      </w:rPr>
      <w:t>条、第</w:t>
    </w:r>
    <w:r>
      <w:rPr>
        <w:rFonts w:hint="eastAsia"/>
        <w:sz w:val="20"/>
      </w:rPr>
      <w:t>35</w:t>
    </w:r>
    <w:r>
      <w:rPr>
        <w:rFonts w:hint="eastAsia"/>
        <w:sz w:val="20"/>
      </w:rPr>
      <w:t>条」「許可を申請、協議」については該当するものを○で囲むこと・</w:t>
    </w:r>
  </w:p>
  <w:p>
    <w:pPr>
      <w:pStyle w:val="0"/>
      <w:rPr>
        <w:rFonts w:hint="default"/>
        <w:sz w:val="20"/>
      </w:rPr>
    </w:pPr>
    <w:r>
      <w:rPr>
        <w:rFonts w:hint="eastAsia"/>
        <w:sz w:val="20"/>
      </w:rPr>
      <w:t>２．「新規、更新、変更」については、該当するものを○で囲み、更新、変更の場合は従前の許可書または回答書の番号及び年月日を記載すること。記載要領</w:t>
    </w:r>
  </w:p>
  <w:p>
    <w:pPr>
      <w:pStyle w:val="0"/>
      <w:rPr>
        <w:rFonts w:hint="default"/>
        <w:sz w:val="20"/>
      </w:rPr>
    </w:pPr>
    <w:r>
      <w:rPr>
        <w:rFonts w:hint="eastAsia"/>
        <w:sz w:val="20"/>
      </w:rPr>
      <w:t>３．申請者が法人である場合には、住所の欄には主たる事務所の所在地、氏名の欄には名称及び代表者の氏名を記載するとともに、担当者の欄に所属･氏名を記載すること。</w:t>
    </w:r>
  </w:p>
  <w:p>
    <w:pPr>
      <w:pStyle w:val="0"/>
      <w:rPr>
        <w:rFonts w:hint="default"/>
        <w:sz w:val="20"/>
      </w:rPr>
    </w:pPr>
  </w:p>
  <w:p>
    <w:pPr>
      <w:pStyle w:val="17"/>
      <w:rPr>
        <w:rFonts w:hint="default"/>
        <w:sz w:val="20"/>
      </w:rPr>
    </w:pPr>
    <w:r>
      <w:rPr>
        <w:rFonts w:hint="eastAsia"/>
        <w:sz w:val="20"/>
      </w:rPr>
      <w:t>４．場所の欄には地番まで記載すること。占用が</w:t>
    </w:r>
    <w:r>
      <w:rPr>
        <w:rFonts w:hint="eastAsia"/>
        <w:sz w:val="20"/>
      </w:rPr>
      <w:t>2</w:t>
    </w:r>
    <w:r>
      <w:rPr>
        <w:rFonts w:hint="eastAsia"/>
        <w:sz w:val="20"/>
      </w:rPr>
      <w:t>以上の地番にわたる場合には、起点と終点を記載すること。「車道･歩道･その他」については、該当するものを○で囲むこと。</w:t>
    </w:r>
  </w:p>
  <w:p>
    <w:pPr>
      <w:pStyle w:val="17"/>
      <w:rPr>
        <w:rFonts w:hint="default"/>
        <w:sz w:val="20"/>
      </w:rPr>
    </w:pPr>
    <w:r>
      <w:rPr>
        <w:rFonts w:hint="eastAsia"/>
        <w:sz w:val="20"/>
      </w:rPr>
      <w:t>５．変更の許可申請にあたっては、関係する欄の下部に変更後のものを記載し、上部に変更前のものを（　</w:t>
    </w:r>
    <w:r>
      <w:rPr>
        <w:rFonts w:hint="eastAsia"/>
        <w:sz w:val="20"/>
      </w:rPr>
      <w:t>)</w:t>
    </w:r>
    <w:r>
      <w:rPr>
        <w:rFonts w:hint="eastAsia"/>
        <w:sz w:val="20"/>
      </w:rPr>
      <w:t>書きすること。</w:t>
    </w:r>
  </w:p>
  <w:p>
    <w:pPr>
      <w:pStyle w:val="17"/>
      <w:rPr>
        <w:rFonts w:hint="default"/>
        <w:sz w:val="20"/>
      </w:rPr>
    </w:pPr>
    <w:r>
      <w:rPr>
        <w:rFonts w:hint="eastAsia"/>
        <w:sz w:val="20"/>
      </w:rPr>
      <w:t>６．「添付書類」の欄には、道路の占用場所、物件の構造等を明らかにした図面、その他必要な書類を添付した場合にその書類名を記載すること。</w:t>
    </w: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024E01A"/>
    <w:lvl w:ilvl="0" w:tplc="08AC1CE6">
      <w:start w:val="1"/>
      <w:numFmt w:val="decimalEnclosedCircle"/>
      <w:lvlText w:val="%1"/>
      <w:lvlJc w:val="left"/>
      <w:pPr>
        <w:tabs>
          <w:tab w:val="num" w:leader="none" w:pos="360"/>
        </w:tabs>
        <w:ind w:left="360" w:hanging="360"/>
      </w:pPr>
      <w:rPr>
        <w:rFonts w:hint="default"/>
      </w:rPr>
    </w:lvl>
    <w:lvl w:ilvl="1" w:tplc="AB3CBF32">
      <w:numFmt w:val="bullet"/>
      <w:lvlText w:val="○"/>
      <w:lvlJc w:val="left"/>
      <w:pPr>
        <w:tabs>
          <w:tab w:val="num" w:leader="none" w:pos="780"/>
        </w:tabs>
        <w:ind w:left="780" w:hanging="360"/>
      </w:pPr>
      <w:rPr>
        <w:rFonts w:hint="eastAsia" w:ascii="ＭＳ 明朝" w:hAnsi="ＭＳ 明朝" w:eastAsia="ＭＳ 明朝"/>
      </w:rPr>
    </w:lvl>
    <w:lvl w:ilvl="2" w:tplc="A54CBDD4">
      <w:start w:val="1"/>
      <w:numFmt w:val="decimalFullWidth"/>
      <w:lvlText w:val="%3）"/>
      <w:lvlJc w:val="left"/>
      <w:pPr>
        <w:tabs>
          <w:tab w:val="num" w:leader="none" w:pos="1560"/>
        </w:tabs>
        <w:ind w:left="1560" w:hanging="720"/>
      </w:pPr>
      <w:rPr>
        <w:rFonts w:hint="eastAsia"/>
      </w:rPr>
    </w:lvl>
    <w:lvl w:ilvl="3" w:tplc="E9469EA0">
      <w:start w:val="1"/>
      <w:numFmt w:val="decimalFullWidth"/>
      <w:lvlText w:val="%4．"/>
      <w:lvlJc w:val="left"/>
      <w:pPr>
        <w:tabs>
          <w:tab w:val="num" w:leader="none" w:pos="1980"/>
        </w:tabs>
        <w:ind w:left="1980" w:hanging="720"/>
      </w:pPr>
      <w:rPr>
        <w:rFonts w:hint="default"/>
      </w:r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885E1572"/>
    <w:lvl w:ilvl="0" w:tplc="5EB83C36">
      <w:start w:val="1"/>
      <w:numFmt w:val="decimalFullWidth"/>
      <w:lvlText w:val="%1）"/>
      <w:lvlJc w:val="left"/>
      <w:pPr>
        <w:tabs>
          <w:tab w:val="num" w:leader="none" w:pos="1140"/>
        </w:tabs>
        <w:ind w:left="1140" w:hanging="720"/>
      </w:pPr>
      <w:rPr>
        <w:rFonts w:hint="eastAsia"/>
      </w:rPr>
    </w:lvl>
    <w:lvl w:ilvl="1" w:tplc="1A0CAC86">
      <w:numFmt w:val="bullet"/>
      <w:lvlText w:val="※"/>
      <w:lvlJc w:val="left"/>
      <w:pPr>
        <w:tabs>
          <w:tab w:val="num" w:leader="none" w:pos="1200"/>
        </w:tabs>
        <w:ind w:left="1200" w:hanging="360"/>
      </w:pPr>
      <w:rPr>
        <w:rFonts w:hint="eastAsia" w:ascii="ＭＳ 明朝" w:hAnsi="ＭＳ 明朝" w:eastAsia="ＭＳ 明朝"/>
      </w:rPr>
    </w:lvl>
    <w:lvl w:ilvl="2" w:tplc="04090011">
      <w:start w:val="1"/>
      <w:numFmt w:val="decimalEnclosedCircle"/>
      <w:lvlText w:val="%3"/>
      <w:lvlJc w:val="left"/>
      <w:pPr>
        <w:tabs>
          <w:tab w:val="num" w:leader="none" w:pos="1680"/>
        </w:tabs>
        <w:ind w:left="1680" w:hanging="420"/>
      </w:pPr>
    </w:lvl>
    <w:lvl w:ilvl="3" w:tplc="0409000F">
      <w:start w:val="1"/>
      <w:numFmt w:val="decimal"/>
      <w:lvlText w:val="%4."/>
      <w:lvlJc w:val="left"/>
      <w:pPr>
        <w:tabs>
          <w:tab w:val="num" w:leader="none" w:pos="2100"/>
        </w:tabs>
        <w:ind w:left="2100" w:hanging="420"/>
      </w:pPr>
    </w:lvl>
    <w:lvl w:ilvl="4" w:tplc="04090017">
      <w:start w:val="1"/>
      <w:numFmt w:val="aiueoFullWidth"/>
      <w:lvlText w:val="(%5)"/>
      <w:lvlJc w:val="left"/>
      <w:pPr>
        <w:tabs>
          <w:tab w:val="num" w:leader="none" w:pos="2520"/>
        </w:tabs>
        <w:ind w:left="2520" w:hanging="420"/>
      </w:pPr>
    </w:lvl>
    <w:lvl w:ilvl="5" w:tplc="04090011">
      <w:start w:val="1"/>
      <w:numFmt w:val="decimalEnclosedCircle"/>
      <w:lvlText w:val="%6"/>
      <w:lvlJc w:val="left"/>
      <w:pPr>
        <w:tabs>
          <w:tab w:val="num" w:leader="none" w:pos="2940"/>
        </w:tabs>
        <w:ind w:left="2940" w:hanging="420"/>
      </w:pPr>
    </w:lvl>
    <w:lvl w:ilvl="6" w:tplc="0409000F">
      <w:start w:val="1"/>
      <w:numFmt w:val="decimal"/>
      <w:lvlText w:val="%7."/>
      <w:lvlJc w:val="left"/>
      <w:pPr>
        <w:tabs>
          <w:tab w:val="num" w:leader="none" w:pos="3360"/>
        </w:tabs>
        <w:ind w:left="3360" w:hanging="420"/>
      </w:pPr>
    </w:lvl>
    <w:lvl w:ilvl="7" w:tplc="04090017">
      <w:start w:val="1"/>
      <w:numFmt w:val="aiueoFullWidth"/>
      <w:lvlText w:val="(%8)"/>
      <w:lvlJc w:val="left"/>
      <w:pPr>
        <w:tabs>
          <w:tab w:val="num" w:leader="none" w:pos="3780"/>
        </w:tabs>
        <w:ind w:left="3780" w:hanging="420"/>
      </w:pPr>
    </w:lvl>
    <w:lvl w:ilvl="8" w:tplc="04090011">
      <w:start w:val="1"/>
      <w:numFmt w:val="decimalEnclosedCircle"/>
      <w:lvlText w:val="%9"/>
      <w:lvlJc w:val="left"/>
      <w:pPr>
        <w:tabs>
          <w:tab w:val="num" w:leader="none" w:pos="4200"/>
        </w:tabs>
        <w:ind w:left="420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3</Pages>
  <Words>13</Words>
  <Characters>1073</Characters>
  <Application>JUST Note</Application>
  <Lines>247</Lines>
  <Paragraphs>72</Paragraphs>
  <CharactersWithSpaces>1305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dc:title>
  <dc:creator>CLIR53078</dc:creator>
  <cp:lastModifiedBy>管理課</cp:lastModifiedBy>
  <cp:lastPrinted>2019-06-05T06:12:00Z</cp:lastPrinted>
  <dcterms:created xsi:type="dcterms:W3CDTF">2019-06-05T06:12:00Z</dcterms:created>
  <dcterms:modified xsi:type="dcterms:W3CDTF">2023-04-26T08:52:22Z</dcterms:modified>
  <cp:revision>5</cp:revision>
</cp:coreProperties>
</file>