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  <w:bdr w:val="single" w:color="auto" w:sz="4" w:space="0"/>
        </w:rPr>
      </w:pPr>
      <w:r>
        <w:rPr>
          <w:rFonts w:hint="eastAsia" w:asciiTheme="minorEastAsia" w:hAnsiTheme="minorEastAsia"/>
          <w:sz w:val="24"/>
        </w:rPr>
        <w:t>様式第２号（第６条関係）</w:t>
      </w:r>
    </w:p>
    <w:p>
      <w:pPr>
        <w:pStyle w:val="0"/>
        <w:rPr>
          <w:rFonts w:hint="default" w:asciiTheme="minorEastAsia" w:hAnsiTheme="minorEastAsia"/>
          <w:sz w:val="24"/>
          <w:bdr w:val="single" w:color="auto" w:sz="4" w:space="0"/>
        </w:rPr>
      </w:pPr>
    </w:p>
    <w:p>
      <w:pPr>
        <w:pStyle w:val="0"/>
        <w:ind w:right="1"/>
        <w:jc w:val="center"/>
        <w:rPr>
          <w:rFonts w:hint="default" w:asciiTheme="minorEastAsia" w:hAnsiTheme="minorEastAsia"/>
          <w:sz w:val="24"/>
          <w:bdr w:val="single" w:color="auto" w:sz="4" w:space="0"/>
        </w:rPr>
      </w:pPr>
      <w:r>
        <w:rPr>
          <w:rFonts w:hint="eastAsia" w:asciiTheme="minorEastAsia" w:hAnsiTheme="minorEastAsia"/>
          <w:sz w:val="24"/>
        </w:rPr>
        <w:t>工事履行報告書（中間前金払用）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4"/>
          <w:bdr w:val="single" w:color="auto" w:sz="4" w:space="0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  <w:bdr w:val="single" w:color="auto" w:sz="4" w:space="0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wordWrap w:val="0"/>
        <w:ind w:firstLine="240" w:firstLineChars="100"/>
        <w:rPr>
          <w:rFonts w:hint="default" w:asciiTheme="minorEastAsia" w:hAnsiTheme="minorEastAsia"/>
          <w:sz w:val="24"/>
          <w:bdr w:val="single" w:color="auto" w:sz="4" w:space="0"/>
        </w:rPr>
      </w:pPr>
      <w:r>
        <w:rPr>
          <w:rFonts w:hint="eastAsia" w:asciiTheme="minorEastAsia" w:hAnsiTheme="minorEastAsia"/>
          <w:sz w:val="24"/>
        </w:rPr>
        <w:t>取手市長　殿</w:t>
      </w:r>
    </w:p>
    <w:p>
      <w:pPr>
        <w:pStyle w:val="0"/>
        <w:wordWrap w:val="0"/>
        <w:ind w:firstLine="240" w:firstLineChars="100"/>
        <w:rPr>
          <w:rFonts w:hint="default" w:asciiTheme="minorEastAsia" w:hAnsiTheme="minorEastAsia"/>
          <w:sz w:val="24"/>
          <w:bdr w:val="single" w:color="auto" w:sz="4" w:space="0"/>
        </w:rPr>
      </w:pPr>
    </w:p>
    <w:p>
      <w:pPr>
        <w:pStyle w:val="0"/>
        <w:wordWrap w:val="0"/>
        <w:ind w:firstLine="4080" w:firstLineChars="1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受注者　住　所</w:t>
      </w:r>
    </w:p>
    <w:p>
      <w:pPr>
        <w:pStyle w:val="0"/>
        <w:wordWrap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商号又は名称</w:t>
      </w:r>
    </w:p>
    <w:p>
      <w:pPr>
        <w:pStyle w:val="0"/>
        <w:wordWrap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代表者氏名　　　　　　　　　印　</w:t>
      </w:r>
    </w:p>
    <w:p>
      <w:pPr>
        <w:pStyle w:val="0"/>
        <w:wordWrap w:val="0"/>
        <w:ind w:firstLine="240" w:firstLineChars="100"/>
        <w:rPr>
          <w:rFonts w:hint="default" w:asciiTheme="minorEastAsia" w:hAnsiTheme="minorEastAsia"/>
          <w:sz w:val="24"/>
          <w:bdr w:val="single" w:color="auto" w:sz="4" w:space="0"/>
        </w:rPr>
      </w:pP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470"/>
        <w:gridCol w:w="1518"/>
        <w:gridCol w:w="1548"/>
        <w:gridCol w:w="1548"/>
        <w:gridCol w:w="1548"/>
        <w:gridCol w:w="1440"/>
      </w:tblGrid>
      <w:tr>
        <w:trPr>
          <w:trHeight w:val="533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　事　名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工事場所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　期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　月　　　日～　　　　年　　　月　　　日</w:t>
            </w:r>
          </w:p>
        </w:tc>
      </w:tr>
      <w:tr>
        <w:trPr>
          <w:trHeight w:val="543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請負代金額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円（税抜　　　　　　　　　　円）</w:t>
            </w: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 w:line="397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　種　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構成比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（％）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予定工程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（％）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実施工程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（％）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出来高金額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 w:line="397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　考</w:t>
            </w: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　計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１００％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608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消費税及び地方消費税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請負代金額との比率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　　　</w:t>
            </w:r>
            <w:r>
              <w:rPr>
                <w:rFonts w:hint="default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％</w:t>
            </w:r>
          </w:p>
        </w:tc>
      </w:tr>
      <w:tr>
        <w:trPr/>
        <w:tc>
          <w:tcPr>
            <w:tcW w:w="608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合　　計　　金　　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 w:after="100" w:afterLines="0" w:afterAutospacing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166" w:hRule="atLeast"/>
        </w:trPr>
        <w:tc>
          <w:tcPr>
            <w:tcW w:w="9072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≪注意事項≫</w:t>
            </w:r>
          </w:p>
          <w:p>
            <w:pPr>
              <w:pStyle w:val="0"/>
              <w:ind w:left="240" w:hanging="24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「構成比」は直接工事費に占める各工種毎の構成割合を，「予定工程」及び「実施工程」は報告時点の状況を，「出来高金額」は工事価格（請負代金額から消費税及び地方消費税を控除した金額）に占める構成比相当額に実施工程率を乗じたものを，「請負代金額との比率」は請負代金額に対する出来高金額の合計金額を，それぞれ記入すること。</w:t>
            </w:r>
          </w:p>
          <w:p>
            <w:pPr>
              <w:pStyle w:val="0"/>
              <w:ind w:left="240" w:hanging="24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なお，実施工程が確認できる資料（予定工程表に実施工程を記入したもの等）を添付すること。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実施工程の合計は５０％以上，請負代金との比率は５０％以上であること。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7" w:h="16840"/>
      <w:pgMar w:top="1134" w:right="1417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  <w:rPr>
      <w:rFonts w:ascii="Century" w:hAnsi="Century" w:eastAsia="ＭＳ 明朝"/>
    </w:r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rFonts w:asciiTheme="minorHAnsi" w:hAnsiTheme="minorHAnsi" w:eastAsiaTheme="minorEastAsia"/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3</Pages>
  <Words>0</Words>
  <Characters>699</Characters>
  <Application>JUST Note</Application>
  <Lines>185</Lines>
  <Paragraphs>73</Paragraphs>
  <Company>Toshiba</Company>
  <CharactersWithSpaces>997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C5QB63081</dc:creator>
  <cp:lastModifiedBy>J150183</cp:lastModifiedBy>
  <cp:lastPrinted>2016-02-24T06:57:00Z</cp:lastPrinted>
  <dcterms:created xsi:type="dcterms:W3CDTF">2015-12-22T01:58:00Z</dcterms:created>
  <dcterms:modified xsi:type="dcterms:W3CDTF">2016-03-30T05:13:30Z</dcterms:modified>
  <cp:revision>67</cp:revision>
</cp:coreProperties>
</file>