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県規則様式第</w:t>
      </w:r>
      <w:r>
        <w:rPr>
          <w:rFonts w:hint="eastAsia" w:ascii="ＭＳ 明朝" w:hAnsi="ＭＳ 明朝"/>
          <w:b w:val="1"/>
          <w:sz w:val="22"/>
        </w:rPr>
        <w:t>13</w:t>
      </w:r>
      <w:r>
        <w:rPr>
          <w:rFonts w:hint="eastAsia" w:ascii="ＭＳ 明朝" w:hAnsi="ＭＳ 明朝"/>
          <w:b w:val="1"/>
          <w:sz w:val="22"/>
        </w:rPr>
        <w:t>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残余財産譲渡認証申請書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7700" w:firstLineChars="3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取手市長　殿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特定非営利活動法人の名称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清算人　住所又は居所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</w:t>
      </w:r>
      <w:r>
        <w:rPr>
          <w:rFonts w:hint="eastAsia" w:ascii="ＭＳ 明朝" w:hAnsi="ＭＳ 明朝"/>
          <w:kern w:val="0"/>
          <w:sz w:val="22"/>
        </w:rPr>
        <w:t>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下記のとおり残余財産を譲渡することについて，特定非営利活動促進法第</w:t>
      </w:r>
      <w:r>
        <w:rPr>
          <w:rFonts w:hint="eastAsia" w:ascii="ＭＳ 明朝" w:hAnsi="ＭＳ 明朝"/>
          <w:sz w:val="22"/>
        </w:rPr>
        <w:t>32</w:t>
      </w:r>
      <w:r>
        <w:rPr>
          <w:rFonts w:hint="eastAsia" w:ascii="ＭＳ 明朝" w:hAnsi="ＭＳ 明朝"/>
          <w:sz w:val="22"/>
        </w:rPr>
        <w:t>条第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項の認証を受けたいので，申請します。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　譲渡すべき残余財産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　残余財産の譲渡を受ける者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備考</w:t>
      </w:r>
      <w:r>
        <w:rPr>
          <w:rFonts w:hint="eastAsia" w:ascii="ＭＳ 明朝" w:hAnsi="ＭＳ 明朝"/>
          <w:sz w:val="22"/>
        </w:rPr>
        <w:t>)</w:t>
      </w:r>
    </w:p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「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　残余財産の譲渡を受ける者」には，残余財産の譲渡を受ける者が複数ある場合には，各別に譲渡する財産を記載すること。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default"/>
          <w:color w:val="auto"/>
          <w:sz w:val="22"/>
        </w:rPr>
        <w:br w:type="page"/>
      </w:r>
      <w:r>
        <w:rPr>
          <w:rFonts w:hint="eastAsia" w:ascii="ＭＳ 明朝" w:hAnsi="ＭＳ 明朝"/>
          <w:b w:val="1"/>
          <w:sz w:val="22"/>
        </w:rPr>
        <w:t>県規則様式第</w:t>
      </w:r>
      <w:r>
        <w:rPr>
          <w:rFonts w:hint="eastAsia" w:ascii="ＭＳ 明朝" w:hAnsi="ＭＳ 明朝"/>
          <w:b w:val="1"/>
          <w:sz w:val="22"/>
        </w:rPr>
        <w:t>13</w:t>
      </w:r>
      <w:r>
        <w:rPr>
          <w:rFonts w:hint="eastAsia" w:ascii="ＭＳ 明朝" w:hAnsi="ＭＳ 明朝"/>
          <w:b w:val="1"/>
          <w:sz w:val="22"/>
        </w:rPr>
        <w:t>号・記載例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-201295</wp:posOffset>
                </wp:positionV>
                <wp:extent cx="2032000" cy="675640"/>
                <wp:effectExtent l="5080" t="5080" r="5715" b="174625"/>
                <wp:wrapNone/>
                <wp:docPr id="1026" name="AutoShape 49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9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32000" cy="675640"/>
                        </a:xfrm>
                        <a:prstGeom prst="wedgeRoundRectCallout">
                          <a:avLst>
                            <a:gd name="adj1" fmla="val 1019"/>
                            <a:gd name="adj2" fmla="val 7538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  <w:sz w:val="20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sz w:val="20"/>
                              </w:rPr>
                              <w:t>申請書の提出年月日を記載する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93" style="margin-top:-15.85pt;mso-position-vertical-relative:text;mso-position-horizontal-relative:text;position:absolute;height:53.2pt;width:160pt;margin-left:324pt;z-index:3;" o:spid="_x0000_s1026" filled="f" stroked="t" strokecolor="#000000" strokeweight="0.75pt" o:spt="62" type="#_x0000_t62" adj="11020,27083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  <w:sz w:val="20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sz w:val="20"/>
                        </w:rPr>
                        <w:t>申請書の提出年月日を記載する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残余財産譲渡認証申請書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7700" w:firstLineChars="3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26670</wp:posOffset>
                </wp:positionV>
                <wp:extent cx="3017520" cy="318135"/>
                <wp:effectExtent l="5080" t="5080" r="5715" b="82550"/>
                <wp:wrapNone/>
                <wp:docPr id="1027" name="AutoShape 49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49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17520" cy="318135"/>
                        </a:xfrm>
                        <a:prstGeom prst="wedgeRoundRectCallout">
                          <a:avLst>
                            <a:gd name="adj1" fmla="val -6986"/>
                            <a:gd name="adj2" fmla="val 7401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教科書体" w:hAnsi="HGS教科書体" w:eastAsia="HGS教科書体"/>
                                <w:sz w:val="20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  <w:sz w:val="20"/>
                              </w:rPr>
                              <w:t>特定非営利活動法人○○○○と記載する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92" style="margin-top:2.1pt;mso-position-vertical-relative:text;mso-position-horizontal-relative:text;position:absolute;height:25.05pt;width:237.6pt;margin-left:184.25pt;z-index:2;" o:spid="_x0000_s1027" filled="f" stroked="t" strokecolor="#000000" strokeweight="0.75pt" o:spt="62" type="#_x0000_t62" adj="9291,26787">
                <v:fill/>
                <v:stroke dashstyle="dash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S教科書体" w:hAnsi="HGS教科書体" w:eastAsia="HGS教科書体"/>
                          <w:sz w:val="20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  <w:sz w:val="20"/>
                        </w:rPr>
                        <w:t>特定非営利活動法人○○○○と記載する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取手市長　殿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特定非営利活動法人の名称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清算人　住所又は居所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</w:t>
      </w:r>
      <w:r>
        <w:rPr>
          <w:rFonts w:hint="eastAsia" w:ascii="ＭＳ 明朝" w:hAnsi="ＭＳ 明朝"/>
          <w:kern w:val="0"/>
          <w:sz w:val="22"/>
        </w:rPr>
        <w:t>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下記のとおり残余財産を譲渡することについて，特定非営利活動促進法第</w:t>
      </w:r>
      <w:r>
        <w:rPr>
          <w:rFonts w:hint="eastAsia" w:ascii="ＭＳ 明朝" w:hAnsi="ＭＳ 明朝"/>
          <w:sz w:val="22"/>
        </w:rPr>
        <w:t>32</w:t>
      </w:r>
      <w:r>
        <w:rPr>
          <w:rFonts w:hint="eastAsia" w:ascii="ＭＳ 明朝" w:hAnsi="ＭＳ 明朝"/>
          <w:sz w:val="22"/>
        </w:rPr>
        <w:t>条第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項の認証を受けたいので，申請します。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　譲渡すべき残余財産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　残余財産の譲渡を受ける者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備考</w:t>
      </w:r>
      <w:r>
        <w:rPr>
          <w:rFonts w:hint="eastAsia" w:ascii="ＭＳ 明朝" w:hAnsi="ＭＳ 明朝"/>
          <w:sz w:val="22"/>
        </w:rPr>
        <w:t>)</w:t>
      </w:r>
    </w:p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「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　残余財産の譲渡を受ける者」には，残余財産の譲渡を受ける者が複数ある場合には，各別に譲渡する財産を記載すること。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3"/>
    <w:basedOn w:val="0"/>
    <w:next w:val="15"/>
    <w:link w:val="0"/>
    <w:uiPriority w:val="0"/>
    <w:pPr>
      <w:ind w:left="48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12</Words>
  <Characters>398</Characters>
  <Application>
  </Application>
  <Lines>61</Lines>
  <Paragraphs>30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</dc:title>
  <dc:creator>茨城県</dc:creator>
  <cp:lastModifiedBy>1465額賀　高志</cp:lastModifiedBy>
  <dcterms:created xsi:type="dcterms:W3CDTF">2013-08-14T07:26:00Z</dcterms:created>
  <dcterms:modified xsi:type="dcterms:W3CDTF">2021-11-17T03:17:40Z</dcterms:modified>
  <cp:revision>5</cp:revision>
</cp:coreProperties>
</file>